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08B9" w14:textId="77777777" w:rsidR="001F58CF" w:rsidRPr="00214F12" w:rsidRDefault="00B44B8D" w:rsidP="00304CF5">
      <w:pPr>
        <w:spacing w:after="0" w:line="240" w:lineRule="auto"/>
        <w:jc w:val="center"/>
        <w:rPr>
          <w:b/>
          <w:sz w:val="24"/>
          <w:szCs w:val="24"/>
        </w:rPr>
      </w:pPr>
      <w:r w:rsidRPr="00214F12">
        <w:rPr>
          <w:b/>
          <w:sz w:val="24"/>
          <w:szCs w:val="24"/>
        </w:rPr>
        <w:t>IARC Policy for Visitors during COVID-19 Pandemic</w:t>
      </w:r>
    </w:p>
    <w:p w14:paraId="783861A4" w14:textId="6DC0FA52" w:rsidR="00B44B8D" w:rsidRPr="00214F12" w:rsidRDefault="00B44B8D" w:rsidP="00304CF5">
      <w:pPr>
        <w:spacing w:after="0" w:line="240" w:lineRule="auto"/>
        <w:jc w:val="center"/>
        <w:rPr>
          <w:b/>
          <w:sz w:val="24"/>
          <w:szCs w:val="24"/>
        </w:rPr>
      </w:pPr>
      <w:r w:rsidRPr="00214F12">
        <w:rPr>
          <w:b/>
          <w:sz w:val="24"/>
          <w:szCs w:val="24"/>
        </w:rPr>
        <w:t xml:space="preserve">Created 7/1/20. Last updated </w:t>
      </w:r>
      <w:r w:rsidR="00063513">
        <w:rPr>
          <w:b/>
          <w:sz w:val="24"/>
          <w:szCs w:val="24"/>
        </w:rPr>
        <w:t>9/1</w:t>
      </w:r>
      <w:r w:rsidR="00796345">
        <w:rPr>
          <w:b/>
          <w:sz w:val="24"/>
          <w:szCs w:val="24"/>
        </w:rPr>
        <w:t>6</w:t>
      </w:r>
      <w:r w:rsidR="00063513">
        <w:rPr>
          <w:b/>
          <w:sz w:val="24"/>
          <w:szCs w:val="24"/>
        </w:rPr>
        <w:t>/2022</w:t>
      </w:r>
    </w:p>
    <w:p w14:paraId="2606D8E0" w14:textId="77777777" w:rsidR="00FC01AA" w:rsidRPr="00214F12" w:rsidRDefault="00FC01AA" w:rsidP="00304CF5">
      <w:pPr>
        <w:spacing w:after="0" w:line="240" w:lineRule="auto"/>
        <w:jc w:val="center"/>
        <w:rPr>
          <w:b/>
          <w:sz w:val="24"/>
          <w:szCs w:val="24"/>
        </w:rPr>
      </w:pPr>
    </w:p>
    <w:p w14:paraId="6FBACC6F" w14:textId="41B2CD03" w:rsidR="00B44B8D" w:rsidRPr="00214F12" w:rsidRDefault="006F0161" w:rsidP="00304CF5">
      <w:pPr>
        <w:spacing w:after="0" w:line="240" w:lineRule="auto"/>
        <w:rPr>
          <w:b/>
          <w:sz w:val="24"/>
          <w:szCs w:val="24"/>
        </w:rPr>
      </w:pPr>
      <w:r w:rsidRPr="00214F12">
        <w:rPr>
          <w:b/>
          <w:sz w:val="24"/>
          <w:szCs w:val="24"/>
        </w:rPr>
        <w:t>W</w:t>
      </w:r>
      <w:r w:rsidR="00B44B8D" w:rsidRPr="00214F12">
        <w:rPr>
          <w:b/>
          <w:sz w:val="24"/>
          <w:szCs w:val="24"/>
        </w:rPr>
        <w:t>e are excited to see you at the IARC</w:t>
      </w:r>
      <w:r w:rsidRPr="00214F12">
        <w:rPr>
          <w:b/>
          <w:sz w:val="24"/>
          <w:szCs w:val="24"/>
        </w:rPr>
        <w:t>!</w:t>
      </w:r>
      <w:r w:rsidR="00B44B8D" w:rsidRPr="00214F12">
        <w:rPr>
          <w:b/>
          <w:sz w:val="24"/>
          <w:szCs w:val="24"/>
        </w:rPr>
        <w:t xml:space="preserve"> </w:t>
      </w:r>
      <w:r w:rsidR="009923C3" w:rsidRPr="00214F12">
        <w:rPr>
          <w:b/>
          <w:sz w:val="24"/>
          <w:szCs w:val="24"/>
        </w:rPr>
        <w:t>To</w:t>
      </w:r>
      <w:r w:rsidR="00B44B8D" w:rsidRPr="00214F12">
        <w:rPr>
          <w:b/>
          <w:sz w:val="24"/>
          <w:szCs w:val="24"/>
        </w:rPr>
        <w:t xml:space="preserve"> ensure your safety and the safety of our staff, we ask you to abide by the following protocols.  </w:t>
      </w:r>
      <w:r w:rsidR="00A872AA">
        <w:rPr>
          <w:b/>
          <w:sz w:val="24"/>
          <w:szCs w:val="24"/>
        </w:rPr>
        <w:t xml:space="preserve">SAR and IARC guidelines are constantly changing based on the CDC and state guidelines. </w:t>
      </w:r>
      <w:r w:rsidR="00B44B8D" w:rsidRPr="00214F12">
        <w:rPr>
          <w:b/>
          <w:sz w:val="24"/>
          <w:szCs w:val="24"/>
        </w:rPr>
        <w:t>Thank you for your understanding and patience during these unusual times.</w:t>
      </w:r>
    </w:p>
    <w:p w14:paraId="6C41ADF7" w14:textId="77777777" w:rsidR="00304CF5" w:rsidRPr="00FD6FD8" w:rsidRDefault="00304CF5" w:rsidP="00304CF5">
      <w:pPr>
        <w:spacing w:after="0" w:line="240" w:lineRule="auto"/>
      </w:pPr>
    </w:p>
    <w:p w14:paraId="199E8FAD" w14:textId="72FA9126" w:rsidR="000B18A0" w:rsidRDefault="0091622B" w:rsidP="009923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FD8">
        <w:rPr>
          <w:sz w:val="24"/>
          <w:szCs w:val="24"/>
        </w:rPr>
        <w:t>V</w:t>
      </w:r>
      <w:r w:rsidR="00135AC1" w:rsidRPr="00FD6FD8">
        <w:rPr>
          <w:sz w:val="24"/>
          <w:szCs w:val="24"/>
        </w:rPr>
        <w:t xml:space="preserve">isitors </w:t>
      </w:r>
      <w:r w:rsidR="008774C1">
        <w:rPr>
          <w:sz w:val="24"/>
          <w:szCs w:val="24"/>
        </w:rPr>
        <w:t xml:space="preserve">who are entering the collections space </w:t>
      </w:r>
      <w:r w:rsidR="00D55533" w:rsidRPr="00FD6FD8">
        <w:rPr>
          <w:sz w:val="24"/>
          <w:szCs w:val="24"/>
        </w:rPr>
        <w:t xml:space="preserve">must wear a </w:t>
      </w:r>
      <w:r w:rsidR="004C279E">
        <w:rPr>
          <w:sz w:val="24"/>
          <w:szCs w:val="24"/>
        </w:rPr>
        <w:t xml:space="preserve">surgical </w:t>
      </w:r>
      <w:r w:rsidR="00D55533" w:rsidRPr="00FD6FD8">
        <w:rPr>
          <w:sz w:val="24"/>
          <w:szCs w:val="24"/>
        </w:rPr>
        <w:t>mask</w:t>
      </w:r>
      <w:r w:rsidR="00F52BEC">
        <w:rPr>
          <w:sz w:val="24"/>
          <w:szCs w:val="24"/>
        </w:rPr>
        <w:t xml:space="preserve">, </w:t>
      </w:r>
      <w:r w:rsidR="004C279E">
        <w:rPr>
          <w:sz w:val="24"/>
          <w:szCs w:val="24"/>
        </w:rPr>
        <w:t>KN-9</w:t>
      </w:r>
      <w:r w:rsidR="00A41987">
        <w:rPr>
          <w:sz w:val="24"/>
          <w:szCs w:val="24"/>
        </w:rPr>
        <w:t>5</w:t>
      </w:r>
      <w:r w:rsidR="00F52BEC">
        <w:rPr>
          <w:sz w:val="24"/>
          <w:szCs w:val="24"/>
        </w:rPr>
        <w:t>,</w:t>
      </w:r>
      <w:r w:rsidR="004C279E">
        <w:rPr>
          <w:sz w:val="24"/>
          <w:szCs w:val="24"/>
        </w:rPr>
        <w:t xml:space="preserve"> or </w:t>
      </w:r>
      <w:r w:rsidR="00A41987">
        <w:rPr>
          <w:sz w:val="24"/>
          <w:szCs w:val="24"/>
        </w:rPr>
        <w:t>similar</w:t>
      </w:r>
      <w:r w:rsidR="004C279E">
        <w:rPr>
          <w:sz w:val="24"/>
          <w:szCs w:val="24"/>
        </w:rPr>
        <w:t xml:space="preserve"> </w:t>
      </w:r>
      <w:r w:rsidR="008774C1">
        <w:rPr>
          <w:sz w:val="24"/>
          <w:szCs w:val="24"/>
        </w:rPr>
        <w:t>at all times due to the slow air exchange rate in the vaults.</w:t>
      </w:r>
      <w:r w:rsidR="00D55533" w:rsidRPr="00FD6FD8">
        <w:rPr>
          <w:sz w:val="24"/>
          <w:szCs w:val="24"/>
        </w:rPr>
        <w:t xml:space="preserve"> </w:t>
      </w:r>
      <w:r w:rsidR="004C279E" w:rsidRPr="009923C3">
        <w:rPr>
          <w:b/>
          <w:bCs/>
          <w:sz w:val="24"/>
          <w:szCs w:val="24"/>
        </w:rPr>
        <w:t xml:space="preserve">Masks must </w:t>
      </w:r>
      <w:r w:rsidR="00A20FA8">
        <w:rPr>
          <w:b/>
          <w:bCs/>
          <w:sz w:val="24"/>
          <w:szCs w:val="24"/>
        </w:rPr>
        <w:t xml:space="preserve">be </w:t>
      </w:r>
      <w:r w:rsidR="004C279E" w:rsidRPr="009923C3">
        <w:rPr>
          <w:b/>
          <w:bCs/>
          <w:sz w:val="24"/>
          <w:szCs w:val="24"/>
        </w:rPr>
        <w:t>tight</w:t>
      </w:r>
      <w:r w:rsidR="00A41987">
        <w:rPr>
          <w:b/>
          <w:bCs/>
          <w:sz w:val="24"/>
          <w:szCs w:val="24"/>
        </w:rPr>
        <w:t>-</w:t>
      </w:r>
      <w:r w:rsidR="004C279E" w:rsidRPr="009923C3">
        <w:rPr>
          <w:b/>
          <w:bCs/>
          <w:sz w:val="24"/>
          <w:szCs w:val="24"/>
        </w:rPr>
        <w:t xml:space="preserve">fitting and cover both the nose and mouth.  </w:t>
      </w:r>
      <w:r w:rsidR="004C279E">
        <w:rPr>
          <w:sz w:val="24"/>
          <w:szCs w:val="24"/>
        </w:rPr>
        <w:t xml:space="preserve">Cloth masks are not acceptable. </w:t>
      </w:r>
    </w:p>
    <w:p w14:paraId="119F4C94" w14:textId="77777777" w:rsidR="000B18A0" w:rsidRDefault="000B18A0" w:rsidP="000B18A0">
      <w:pPr>
        <w:pStyle w:val="ListParagraph"/>
        <w:rPr>
          <w:sz w:val="24"/>
          <w:szCs w:val="24"/>
        </w:rPr>
      </w:pPr>
    </w:p>
    <w:p w14:paraId="461E6AE2" w14:textId="6AEB9AFB" w:rsidR="00861D3C" w:rsidRPr="009923C3" w:rsidRDefault="008A79F2" w:rsidP="009923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4C279E">
        <w:rPr>
          <w:sz w:val="24"/>
          <w:szCs w:val="24"/>
        </w:rPr>
        <w:t xml:space="preserve">visitors to other spaces that do not include </w:t>
      </w:r>
      <w:r w:rsidR="00A41987">
        <w:rPr>
          <w:sz w:val="24"/>
          <w:szCs w:val="24"/>
        </w:rPr>
        <w:t xml:space="preserve">the </w:t>
      </w:r>
      <w:r w:rsidR="004C279E">
        <w:rPr>
          <w:sz w:val="24"/>
          <w:szCs w:val="24"/>
        </w:rPr>
        <w:t>vaults</w:t>
      </w:r>
      <w:r>
        <w:rPr>
          <w:sz w:val="24"/>
          <w:szCs w:val="24"/>
        </w:rPr>
        <w:t>, masking is optional</w:t>
      </w:r>
      <w:r w:rsidR="000B18A0">
        <w:rPr>
          <w:sz w:val="24"/>
          <w:szCs w:val="24"/>
        </w:rPr>
        <w:t xml:space="preserve"> for those who are vaccinated</w:t>
      </w:r>
      <w:r>
        <w:rPr>
          <w:sz w:val="24"/>
          <w:szCs w:val="24"/>
        </w:rPr>
        <w:t>.</w:t>
      </w:r>
      <w:r w:rsidR="000B18A0">
        <w:rPr>
          <w:sz w:val="24"/>
          <w:szCs w:val="24"/>
        </w:rPr>
        <w:t xml:space="preserve"> Unvaccinated individuals must wear </w:t>
      </w:r>
      <w:r w:rsidR="0073157C">
        <w:rPr>
          <w:sz w:val="24"/>
          <w:szCs w:val="24"/>
        </w:rPr>
        <w:t xml:space="preserve">a </w:t>
      </w:r>
      <w:r w:rsidR="000B18A0">
        <w:rPr>
          <w:sz w:val="24"/>
          <w:szCs w:val="24"/>
        </w:rPr>
        <w:t>mask inside the Indian Arts Research Center</w:t>
      </w:r>
      <w:r w:rsidR="009F6818">
        <w:rPr>
          <w:sz w:val="24"/>
          <w:szCs w:val="24"/>
        </w:rPr>
        <w:t xml:space="preserve"> at all times</w:t>
      </w:r>
      <w:r w:rsidR="000B18A0">
        <w:rPr>
          <w:sz w:val="24"/>
          <w:szCs w:val="24"/>
        </w:rPr>
        <w:t>.</w:t>
      </w:r>
    </w:p>
    <w:p w14:paraId="074930A4" w14:textId="77777777" w:rsidR="006905AD" w:rsidRPr="006905AD" w:rsidRDefault="006905AD" w:rsidP="006905AD">
      <w:pPr>
        <w:pStyle w:val="ListParagraph"/>
        <w:rPr>
          <w:sz w:val="24"/>
          <w:szCs w:val="24"/>
        </w:rPr>
      </w:pPr>
    </w:p>
    <w:p w14:paraId="55D212EA" w14:textId="7C0C04BF" w:rsidR="006905AD" w:rsidRDefault="006905AD" w:rsidP="006905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6FD8">
        <w:rPr>
          <w:sz w:val="24"/>
          <w:szCs w:val="24"/>
        </w:rPr>
        <w:t xml:space="preserve">International travelers are required to follow all CDC guidelines prior to arriving at SAR. </w:t>
      </w:r>
    </w:p>
    <w:p w14:paraId="741F0DBE" w14:textId="77777777" w:rsidR="006905AD" w:rsidRPr="006905AD" w:rsidRDefault="006905AD" w:rsidP="006905AD">
      <w:pPr>
        <w:spacing w:after="0" w:line="240" w:lineRule="auto"/>
        <w:rPr>
          <w:sz w:val="24"/>
          <w:szCs w:val="24"/>
        </w:rPr>
      </w:pPr>
    </w:p>
    <w:p w14:paraId="50A460C7" w14:textId="77777777" w:rsidR="009923C3" w:rsidRDefault="006905AD" w:rsidP="00F66E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C12017">
        <w:rPr>
          <w:sz w:val="24"/>
          <w:szCs w:val="24"/>
        </w:rPr>
        <w:t xml:space="preserve">the IARC vaults </w:t>
      </w:r>
      <w:r w:rsidR="0015255A">
        <w:rPr>
          <w:sz w:val="24"/>
          <w:szCs w:val="24"/>
        </w:rPr>
        <w:t>have a MERV-13 filtration system</w:t>
      </w:r>
      <w:r w:rsidR="004C7120">
        <w:rPr>
          <w:sz w:val="24"/>
          <w:szCs w:val="24"/>
        </w:rPr>
        <w:t xml:space="preserve">. </w:t>
      </w:r>
      <w:r w:rsidR="0015255A">
        <w:rPr>
          <w:sz w:val="24"/>
          <w:szCs w:val="24"/>
        </w:rPr>
        <w:t>L</w:t>
      </w:r>
      <w:r>
        <w:rPr>
          <w:sz w:val="24"/>
          <w:szCs w:val="24"/>
        </w:rPr>
        <w:t xml:space="preserve">ike most collection storage spaces at other museums, </w:t>
      </w:r>
      <w:r w:rsidR="0015255A">
        <w:rPr>
          <w:sz w:val="24"/>
          <w:szCs w:val="24"/>
        </w:rPr>
        <w:t xml:space="preserve">however, </w:t>
      </w:r>
      <w:r>
        <w:rPr>
          <w:sz w:val="24"/>
          <w:szCs w:val="24"/>
        </w:rPr>
        <w:t>the</w:t>
      </w:r>
      <w:r w:rsidR="004C7120">
        <w:rPr>
          <w:sz w:val="24"/>
          <w:szCs w:val="24"/>
        </w:rPr>
        <w:t xml:space="preserve"> air exchange rate is very slow in </w:t>
      </w:r>
      <w:r>
        <w:rPr>
          <w:sz w:val="24"/>
          <w:szCs w:val="24"/>
        </w:rPr>
        <w:t>order to preserve the collections.</w:t>
      </w:r>
    </w:p>
    <w:p w14:paraId="466655F9" w14:textId="33409BC3" w:rsidR="00F66EEE" w:rsidRPr="009923C3" w:rsidRDefault="006905AD" w:rsidP="009923C3">
      <w:pPr>
        <w:spacing w:after="0" w:line="240" w:lineRule="auto"/>
        <w:rPr>
          <w:sz w:val="24"/>
          <w:szCs w:val="24"/>
        </w:rPr>
      </w:pPr>
      <w:r w:rsidRPr="009923C3">
        <w:rPr>
          <w:sz w:val="24"/>
          <w:szCs w:val="24"/>
        </w:rPr>
        <w:t xml:space="preserve"> </w:t>
      </w:r>
    </w:p>
    <w:p w14:paraId="604652D6" w14:textId="17C6AF1E" w:rsidR="00F0046C" w:rsidRPr="00F66EEE" w:rsidRDefault="00A41987" w:rsidP="00F66EE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A</w:t>
      </w:r>
      <w:r w:rsidR="00F66EEE" w:rsidRPr="00F66EEE">
        <w:rPr>
          <w:rFonts w:eastAsia="Times New Roman"/>
          <w:b/>
          <w:bCs/>
          <w:color w:val="FF0000"/>
          <w:sz w:val="24"/>
          <w:szCs w:val="24"/>
        </w:rPr>
        <w:t>nyone who would like to access the vaults must</w:t>
      </w:r>
      <w:r w:rsidR="00F66EEE">
        <w:rPr>
          <w:rFonts w:eastAsia="Times New Roman"/>
          <w:b/>
          <w:bCs/>
          <w:color w:val="FF0000"/>
          <w:sz w:val="24"/>
          <w:szCs w:val="24"/>
        </w:rPr>
        <w:t xml:space="preserve"> 1)</w:t>
      </w:r>
      <w:r w:rsidR="00F66EEE" w:rsidRPr="00F66EEE">
        <w:rPr>
          <w:rFonts w:eastAsia="Times New Roman"/>
          <w:b/>
          <w:bCs/>
          <w:color w:val="FF0000"/>
          <w:sz w:val="24"/>
          <w:szCs w:val="24"/>
        </w:rPr>
        <w:t xml:space="preserve"> provide proof of their boosted COVID vaccination (photographs will be accepted) OR proof of a negative COVID test taken within 24 hours of their visit</w:t>
      </w:r>
      <w:r w:rsidR="009923C3">
        <w:rPr>
          <w:rFonts w:eastAsia="Times New Roman"/>
          <w:b/>
          <w:bCs/>
          <w:color w:val="FF0000"/>
          <w:sz w:val="24"/>
          <w:szCs w:val="24"/>
        </w:rPr>
        <w:t xml:space="preserve"> with</w:t>
      </w:r>
      <w:r w:rsidR="00F66EEE" w:rsidRPr="00F66EEE">
        <w:rPr>
          <w:rFonts w:eastAsia="Times New Roman"/>
          <w:b/>
          <w:bCs/>
          <w:color w:val="FF0000"/>
          <w:sz w:val="24"/>
          <w:szCs w:val="24"/>
        </w:rPr>
        <w:t xml:space="preserve"> photo identification</w:t>
      </w:r>
      <w:r w:rsidR="009923C3">
        <w:rPr>
          <w:rFonts w:eastAsia="Times New Roman"/>
          <w:b/>
          <w:bCs/>
          <w:color w:val="FF0000"/>
          <w:sz w:val="24"/>
          <w:szCs w:val="24"/>
        </w:rPr>
        <w:t>.</w:t>
      </w:r>
    </w:p>
    <w:p w14:paraId="57E72330" w14:textId="77777777" w:rsidR="00F66EEE" w:rsidRPr="00F66EEE" w:rsidRDefault="00F66EEE" w:rsidP="00F66EEE">
      <w:pPr>
        <w:spacing w:after="0" w:line="240" w:lineRule="auto"/>
        <w:rPr>
          <w:sz w:val="24"/>
          <w:szCs w:val="24"/>
        </w:rPr>
      </w:pPr>
    </w:p>
    <w:p w14:paraId="04E4BAAE" w14:textId="7499D57C" w:rsidR="00B44B8D" w:rsidRDefault="00936ABB" w:rsidP="00304C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and p</w:t>
      </w:r>
      <w:r w:rsidR="000A1978">
        <w:rPr>
          <w:sz w:val="24"/>
          <w:szCs w:val="24"/>
        </w:rPr>
        <w:t>rivate</w:t>
      </w:r>
      <w:r>
        <w:rPr>
          <w:sz w:val="24"/>
          <w:szCs w:val="24"/>
        </w:rPr>
        <w:t xml:space="preserve"> tours</w:t>
      </w:r>
      <w:r w:rsidR="009F7AAB">
        <w:rPr>
          <w:sz w:val="24"/>
          <w:szCs w:val="24"/>
        </w:rPr>
        <w:t>,</w:t>
      </w:r>
      <w:r w:rsidR="000A1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0A1978">
        <w:rPr>
          <w:sz w:val="24"/>
          <w:szCs w:val="24"/>
        </w:rPr>
        <w:t>r</w:t>
      </w:r>
      <w:r w:rsidR="009E07B5" w:rsidRPr="00FD6FD8">
        <w:rPr>
          <w:sz w:val="24"/>
          <w:szCs w:val="24"/>
        </w:rPr>
        <w:t>esearch and community visits</w:t>
      </w:r>
      <w:r w:rsidR="00B44B8D" w:rsidRPr="00FD6FD8">
        <w:rPr>
          <w:sz w:val="24"/>
          <w:szCs w:val="24"/>
        </w:rPr>
        <w:t xml:space="preserve"> </w:t>
      </w:r>
      <w:r w:rsidR="00F0046C" w:rsidRPr="00FD6FD8">
        <w:rPr>
          <w:sz w:val="24"/>
          <w:szCs w:val="24"/>
        </w:rPr>
        <w:t xml:space="preserve">are available at the discretion of the IARC and </w:t>
      </w:r>
      <w:r w:rsidR="00A41987">
        <w:rPr>
          <w:sz w:val="24"/>
          <w:szCs w:val="24"/>
        </w:rPr>
        <w:t>are limited to</w:t>
      </w:r>
      <w:r w:rsidR="00C81A7C" w:rsidRPr="00FD6FD8">
        <w:rPr>
          <w:sz w:val="24"/>
          <w:szCs w:val="24"/>
        </w:rPr>
        <w:t xml:space="preserve"> </w:t>
      </w:r>
      <w:r w:rsidR="00861D3C">
        <w:rPr>
          <w:sz w:val="24"/>
          <w:szCs w:val="24"/>
        </w:rPr>
        <w:t>ten</w:t>
      </w:r>
      <w:r w:rsidR="008774C1" w:rsidRPr="00FD6FD8">
        <w:rPr>
          <w:sz w:val="24"/>
          <w:szCs w:val="24"/>
        </w:rPr>
        <w:t xml:space="preserve"> </w:t>
      </w:r>
      <w:r w:rsidR="00C81A7C" w:rsidRPr="00FD6FD8">
        <w:rPr>
          <w:sz w:val="24"/>
          <w:szCs w:val="24"/>
        </w:rPr>
        <w:t>(</w:t>
      </w:r>
      <w:r w:rsidR="008774C1">
        <w:rPr>
          <w:sz w:val="24"/>
          <w:szCs w:val="24"/>
        </w:rPr>
        <w:t>1</w:t>
      </w:r>
      <w:r w:rsidR="00861D3C">
        <w:rPr>
          <w:sz w:val="24"/>
          <w:szCs w:val="24"/>
        </w:rPr>
        <w:t>0</w:t>
      </w:r>
      <w:r w:rsidR="00C81A7C" w:rsidRPr="00FD6FD8">
        <w:rPr>
          <w:sz w:val="24"/>
          <w:szCs w:val="24"/>
        </w:rPr>
        <w:t xml:space="preserve">) </w:t>
      </w:r>
      <w:r w:rsidR="00E67A8A" w:rsidRPr="00FD6FD8">
        <w:rPr>
          <w:sz w:val="24"/>
          <w:szCs w:val="24"/>
        </w:rPr>
        <w:t>guests</w:t>
      </w:r>
      <w:r w:rsidR="00B44B8D" w:rsidRPr="00FD6FD8">
        <w:rPr>
          <w:sz w:val="24"/>
          <w:szCs w:val="24"/>
        </w:rPr>
        <w:t>.</w:t>
      </w:r>
      <w:r w:rsidR="00A7205C" w:rsidRPr="00FD6FD8">
        <w:rPr>
          <w:sz w:val="24"/>
          <w:szCs w:val="24"/>
        </w:rPr>
        <w:t xml:space="preserve"> </w:t>
      </w:r>
      <w:r w:rsidR="00783BF5">
        <w:rPr>
          <w:sz w:val="24"/>
          <w:szCs w:val="24"/>
        </w:rPr>
        <w:t>Reservations</w:t>
      </w:r>
      <w:r w:rsidR="00783BF5" w:rsidRPr="00FD6FD8">
        <w:rPr>
          <w:sz w:val="24"/>
          <w:szCs w:val="24"/>
        </w:rPr>
        <w:t xml:space="preserve"> </w:t>
      </w:r>
      <w:r w:rsidR="00A7205C" w:rsidRPr="00FD6FD8">
        <w:rPr>
          <w:sz w:val="24"/>
          <w:szCs w:val="24"/>
        </w:rPr>
        <w:t>are required.</w:t>
      </w:r>
    </w:p>
    <w:p w14:paraId="7F70BA8F" w14:textId="77777777" w:rsidR="00774165" w:rsidRPr="00774165" w:rsidRDefault="00774165" w:rsidP="00774165">
      <w:pPr>
        <w:spacing w:after="0" w:line="240" w:lineRule="auto"/>
        <w:rPr>
          <w:sz w:val="24"/>
          <w:szCs w:val="24"/>
        </w:rPr>
      </w:pPr>
    </w:p>
    <w:sectPr w:rsidR="00774165" w:rsidRPr="0077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751"/>
    <w:multiLevelType w:val="hybridMultilevel"/>
    <w:tmpl w:val="B9360434"/>
    <w:lvl w:ilvl="0" w:tplc="DC983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7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8D"/>
    <w:rsid w:val="00006DC9"/>
    <w:rsid w:val="00063513"/>
    <w:rsid w:val="000A1978"/>
    <w:rsid w:val="000B18A0"/>
    <w:rsid w:val="000C74B3"/>
    <w:rsid w:val="000D3BDE"/>
    <w:rsid w:val="00110B28"/>
    <w:rsid w:val="00135AC1"/>
    <w:rsid w:val="0015255A"/>
    <w:rsid w:val="0018285B"/>
    <w:rsid w:val="001B0981"/>
    <w:rsid w:val="001B5AF7"/>
    <w:rsid w:val="001E1410"/>
    <w:rsid w:val="00214F12"/>
    <w:rsid w:val="00222C37"/>
    <w:rsid w:val="002515CB"/>
    <w:rsid w:val="00275B38"/>
    <w:rsid w:val="00280F16"/>
    <w:rsid w:val="00286437"/>
    <w:rsid w:val="002C1AFB"/>
    <w:rsid w:val="002E169D"/>
    <w:rsid w:val="002E71F7"/>
    <w:rsid w:val="00304CF5"/>
    <w:rsid w:val="00376A53"/>
    <w:rsid w:val="00377AD3"/>
    <w:rsid w:val="003C66EB"/>
    <w:rsid w:val="003E4D49"/>
    <w:rsid w:val="00403A7A"/>
    <w:rsid w:val="00421DF8"/>
    <w:rsid w:val="00426139"/>
    <w:rsid w:val="00447E6F"/>
    <w:rsid w:val="00452E67"/>
    <w:rsid w:val="004938ED"/>
    <w:rsid w:val="004C279E"/>
    <w:rsid w:val="004C7120"/>
    <w:rsid w:val="004C732B"/>
    <w:rsid w:val="004D6957"/>
    <w:rsid w:val="00530E4F"/>
    <w:rsid w:val="005B6FC5"/>
    <w:rsid w:val="00614D19"/>
    <w:rsid w:val="006166CF"/>
    <w:rsid w:val="006531D7"/>
    <w:rsid w:val="00666859"/>
    <w:rsid w:val="006905AD"/>
    <w:rsid w:val="006E1ECD"/>
    <w:rsid w:val="006F0161"/>
    <w:rsid w:val="00725C9D"/>
    <w:rsid w:val="0073157C"/>
    <w:rsid w:val="00747A1F"/>
    <w:rsid w:val="007618A7"/>
    <w:rsid w:val="00774165"/>
    <w:rsid w:val="00783BF5"/>
    <w:rsid w:val="007942B1"/>
    <w:rsid w:val="00796345"/>
    <w:rsid w:val="007A28B9"/>
    <w:rsid w:val="007D5319"/>
    <w:rsid w:val="007F6991"/>
    <w:rsid w:val="00802595"/>
    <w:rsid w:val="00861D3C"/>
    <w:rsid w:val="008774C1"/>
    <w:rsid w:val="008A79F2"/>
    <w:rsid w:val="008B2419"/>
    <w:rsid w:val="00904C0B"/>
    <w:rsid w:val="009126A7"/>
    <w:rsid w:val="0091412C"/>
    <w:rsid w:val="0091622B"/>
    <w:rsid w:val="00923A90"/>
    <w:rsid w:val="00936ABB"/>
    <w:rsid w:val="00957EC9"/>
    <w:rsid w:val="009629B3"/>
    <w:rsid w:val="00981C56"/>
    <w:rsid w:val="009923C3"/>
    <w:rsid w:val="009B1FA7"/>
    <w:rsid w:val="009C611B"/>
    <w:rsid w:val="009E07B5"/>
    <w:rsid w:val="009E43B3"/>
    <w:rsid w:val="009F3640"/>
    <w:rsid w:val="009F6818"/>
    <w:rsid w:val="009F7AAB"/>
    <w:rsid w:val="00A10772"/>
    <w:rsid w:val="00A20FA8"/>
    <w:rsid w:val="00A2400C"/>
    <w:rsid w:val="00A41987"/>
    <w:rsid w:val="00A42FAC"/>
    <w:rsid w:val="00A52688"/>
    <w:rsid w:val="00A565A8"/>
    <w:rsid w:val="00A64C80"/>
    <w:rsid w:val="00A7205C"/>
    <w:rsid w:val="00A8165C"/>
    <w:rsid w:val="00A872AA"/>
    <w:rsid w:val="00AA7052"/>
    <w:rsid w:val="00AB5F8A"/>
    <w:rsid w:val="00AD352D"/>
    <w:rsid w:val="00AD68C9"/>
    <w:rsid w:val="00AF33F6"/>
    <w:rsid w:val="00B41225"/>
    <w:rsid w:val="00B44B8D"/>
    <w:rsid w:val="00B90ABD"/>
    <w:rsid w:val="00B915C3"/>
    <w:rsid w:val="00BB5392"/>
    <w:rsid w:val="00BC7682"/>
    <w:rsid w:val="00C01D8C"/>
    <w:rsid w:val="00C12017"/>
    <w:rsid w:val="00C43CE4"/>
    <w:rsid w:val="00C8041A"/>
    <w:rsid w:val="00C81A7C"/>
    <w:rsid w:val="00CC58D0"/>
    <w:rsid w:val="00CD35A7"/>
    <w:rsid w:val="00CD7E15"/>
    <w:rsid w:val="00CE7E5D"/>
    <w:rsid w:val="00CF5281"/>
    <w:rsid w:val="00CF7C35"/>
    <w:rsid w:val="00D41678"/>
    <w:rsid w:val="00D55533"/>
    <w:rsid w:val="00D63201"/>
    <w:rsid w:val="00D64EF6"/>
    <w:rsid w:val="00D73CE2"/>
    <w:rsid w:val="00D817DE"/>
    <w:rsid w:val="00DB52FD"/>
    <w:rsid w:val="00DC0E25"/>
    <w:rsid w:val="00DD07E6"/>
    <w:rsid w:val="00E135A7"/>
    <w:rsid w:val="00E307BA"/>
    <w:rsid w:val="00E5234A"/>
    <w:rsid w:val="00E53EDE"/>
    <w:rsid w:val="00E67A8A"/>
    <w:rsid w:val="00E76F98"/>
    <w:rsid w:val="00EA62A5"/>
    <w:rsid w:val="00F0046C"/>
    <w:rsid w:val="00F154A1"/>
    <w:rsid w:val="00F278BC"/>
    <w:rsid w:val="00F3149E"/>
    <w:rsid w:val="00F47500"/>
    <w:rsid w:val="00F52BEC"/>
    <w:rsid w:val="00F66EEE"/>
    <w:rsid w:val="00F85056"/>
    <w:rsid w:val="00F9188E"/>
    <w:rsid w:val="00FB2ED9"/>
    <w:rsid w:val="00FC01AA"/>
    <w:rsid w:val="00FD27C4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609E"/>
  <w15:chartTrackingRefBased/>
  <w15:docId w15:val="{65C0C2C9-22C0-4723-93E1-6D24B66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9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9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2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7A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B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4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3CE4-AB65-45AE-BE17-756EC7DB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250</Words>
  <Characters>1298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Elysia Poon</dc:creator>
  <cp:keywords/>
  <dc:description/>
  <cp:lastModifiedBy>Elysia Poon</cp:lastModifiedBy>
  <cp:revision>4</cp:revision>
  <cp:lastPrinted>2021-09-08T20:08:00Z</cp:lastPrinted>
  <dcterms:created xsi:type="dcterms:W3CDTF">2022-09-16T16:22:00Z</dcterms:created>
  <dcterms:modified xsi:type="dcterms:W3CDTF">2022-09-16T17:43:00Z</dcterms:modified>
</cp:coreProperties>
</file>